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Community </w:t>
      </w:r>
      <w:r>
        <w:rPr>
          <w:b w:val="1"/>
          <w:bCs w:val="1"/>
          <w:sz w:val="28"/>
          <w:szCs w:val="28"/>
          <w:rtl w:val="0"/>
          <w:lang w:val="en-US"/>
        </w:rPr>
        <w:t>Champion - Big Lottery funded post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Person Specification</w:t>
      </w:r>
    </w:p>
    <w:p>
      <w:pPr>
        <w:pStyle w:val="Normal.0"/>
        <w:rPr>
          <w:b w:val="1"/>
          <w:bCs w:val="1"/>
          <w:color w:val="000000"/>
          <w:sz w:val="28"/>
          <w:szCs w:val="28"/>
          <w:u w:color="000000"/>
          <w:lang w:val="en-US"/>
        </w:rPr>
      </w:pPr>
    </w:p>
    <w:p>
      <w:pPr>
        <w:pStyle w:val="Normal.0"/>
        <w:rPr>
          <w:b w:val="1"/>
          <w:bCs w:val="1"/>
          <w:color w:val="000000"/>
          <w:u w:color="000000"/>
          <w:lang w:val="en-US"/>
        </w:rPr>
      </w:pPr>
      <w:r>
        <w:rPr>
          <w:b w:val="1"/>
          <w:bCs w:val="1"/>
          <w:rtl w:val="0"/>
          <w:lang w:val="en-US"/>
        </w:rPr>
        <w:t>Essential requirements</w:t>
      </w:r>
    </w:p>
    <w:p>
      <w:pPr>
        <w:pStyle w:val="Normal.0"/>
        <w:rPr>
          <w:b w:val="1"/>
          <w:bCs w:val="1"/>
          <w:color w:val="000000"/>
          <w:u w:color="000000"/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A satisfactory DBS check to show that the applicant is suitable for work with vulnerable adults.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>An excellent knowledge and understanding of the different Gypsy and Traveller communities within the UK and of the issues that affect the lives of Gypsies and Travellers.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>Extensive experience of working with Gypsies and Travellers either in a professional capacity or as part of the travelling community.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Good knowledge/experience of mainstream agencies within the voluntary and statutory sectors that provide help and advice services.</w:t>
      </w:r>
      <w:r>
        <w:rPr>
          <w:rtl w:val="0"/>
          <w:lang w:val="en-US"/>
        </w:rPr>
        <w:t xml:space="preserve"> Experience and ability of / to engage with these agencies.</w:t>
      </w:r>
    </w:p>
    <w:p>
      <w:pPr>
        <w:pStyle w:val="Normal.0"/>
        <w:rPr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>Ability and willingness to effectively work in partnership with others and build strong, effective relationships.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Good interpersonal skills</w:t>
      </w:r>
      <w:r>
        <w:rPr>
          <w:rtl w:val="0"/>
          <w:lang w:val="en-US"/>
        </w:rPr>
        <w:t>, written and oral communication skills</w:t>
      </w:r>
    </w:p>
    <w:p>
      <w:pPr>
        <w:pStyle w:val="Normal.0"/>
        <w:rPr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proven ability to work in a creative and engaging way to gain trust and confidence of people from a diverse range of different backgrounds and lifestyles.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Experience of working with service providers across a wide range of agencies and organisations e.g. advice and help agencies, health and social care organisations, housing advice centres etc.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Experience of co-ordinating community-based projects and an ability to plan a programme of activities, meeting cost requirements and organising transport and access to venues.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Ability to make presentations to groups, engage an audience and inspire 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interest in events and activities.</w:t>
      </w:r>
    </w:p>
    <w:p>
      <w:pPr>
        <w:pStyle w:val="Normal.0"/>
        <w:rPr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 xml:space="preserve">Experience of consulting with people in order to generate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buy-in</w:t>
      </w:r>
      <w:r>
        <w:rPr>
          <w:rtl w:val="0"/>
          <w:lang w:val="en-US"/>
        </w:rPr>
        <w:t>’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>Ability to work on own initiative but also as part of a team.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>Full driving licence and access to a vehicle that can be used for outreach work.</w:t>
      </w:r>
    </w:p>
    <w:p>
      <w:pPr>
        <w:pStyle w:val="Normal.0"/>
        <w:rPr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>Ability and willingness to drive a 9 seater - 16 seater vehicle to enable community members to access venues and activities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b w:val="1"/>
          <w:bCs w:val="1"/>
          <w:color w:val="000000"/>
          <w:u w:color="000000"/>
          <w:lang w:val="en-US"/>
        </w:rPr>
      </w:pPr>
      <w:r>
        <w:rPr>
          <w:b w:val="1"/>
          <w:bCs w:val="1"/>
          <w:rtl w:val="0"/>
          <w:lang w:val="en-US"/>
        </w:rPr>
        <w:t>Desirable requirements</w:t>
      </w:r>
    </w:p>
    <w:p>
      <w:pPr>
        <w:pStyle w:val="Normal.0"/>
        <w:rPr>
          <w:b w:val="1"/>
          <w:bCs w:val="1"/>
          <w:color w:val="000000"/>
          <w:u w:color="000000"/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>Good knowledge of the Gypsy and Traveller communities living in, or passing through, Wales.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  <w:rPr>
          <w:color w:val="000000"/>
          <w:u w:color="000000"/>
          <w:lang w:val="en-US"/>
        </w:rPr>
      </w:pPr>
      <w:r>
        <w:rPr>
          <w:rtl w:val="0"/>
          <w:lang w:val="en-US"/>
        </w:rPr>
        <w:t xml:space="preserve">Experience of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help and advice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 work within the voluntary sector.</w:t>
      </w:r>
    </w:p>
    <w:p>
      <w:pPr>
        <w:pStyle w:val="Normal.0"/>
        <w:rPr>
          <w:color w:val="000000"/>
          <w:u w:color="000000"/>
          <w:lang w:val="en-US"/>
        </w:rPr>
      </w:pPr>
    </w:p>
    <w:p>
      <w:pPr>
        <w:pStyle w:val="Normal.0"/>
      </w:pPr>
      <w:r>
        <w:rPr>
          <w:rtl w:val="0"/>
          <w:lang w:val="en-US"/>
        </w:rPr>
        <w:t>Ability to speak a Romani or Roma language/dialect.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